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6DD9E">
      <w:pPr>
        <w:pStyle w:val="2"/>
        <w:spacing w:before="77"/>
      </w:pPr>
      <w:bookmarkStart w:id="0" w:name="_GoBack"/>
      <w:bookmarkEnd w:id="0"/>
      <w:r>
        <w:t>PHỤ</w:t>
      </w:r>
      <w:r>
        <w:rPr>
          <w:spacing w:val="-5"/>
        </w:rPr>
        <w:t xml:space="preserve"> </w:t>
      </w:r>
      <w:r>
        <w:t>LỤC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334A2183">
      <w:pPr>
        <w:spacing w:before="121"/>
        <w:ind w:left="3" w:right="46"/>
        <w:jc w:val="center"/>
        <w:rPr>
          <w:b/>
          <w:sz w:val="28"/>
        </w:rPr>
      </w:pPr>
      <w:r>
        <w:rPr>
          <w:b/>
          <w:sz w:val="28"/>
        </w:rPr>
        <w:t>DANH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DỊCH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MỜI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CHÀO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GIÁ</w:t>
      </w:r>
    </w:p>
    <w:p w14:paraId="289EDDF0">
      <w:pPr>
        <w:spacing w:before="117"/>
        <w:ind w:left="8" w:right="46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5"/>
          <w:sz w:val="28"/>
        </w:rPr>
        <w:t xml:space="preserve">        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YHCT</w:t>
      </w:r>
      <w:r>
        <w:rPr>
          <w:i/>
          <w:sz w:val="28"/>
        </w:rPr>
        <w:t>-</w:t>
      </w:r>
      <w:r>
        <w:rPr>
          <w:i/>
          <w:sz w:val="28"/>
          <w:lang w:val="en-US"/>
        </w:rPr>
        <w:t>TCHC&amp;ĐD</w:t>
      </w:r>
      <w:r>
        <w:rPr>
          <w:i/>
          <w:sz w:val="28"/>
        </w:rPr>
        <w:t xml:space="preserve"> 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 xml:space="preserve">      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 xml:space="preserve"> </w:t>
      </w:r>
      <w:r>
        <w:rPr>
          <w:rFonts w:hint="default"/>
          <w:i/>
          <w:spacing w:val="-2"/>
          <w:sz w:val="28"/>
          <w:lang w:val="en-US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2024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  <w:lang w:val="en-US"/>
        </w:rPr>
        <w:t>Bệnh viện YHCT</w:t>
      </w:r>
      <w:r>
        <w:rPr>
          <w:i/>
          <w:sz w:val="28"/>
        </w:rPr>
        <w:t xml:space="preserve"> Bảo Lộc</w:t>
      </w:r>
      <w:r>
        <w:rPr>
          <w:i/>
          <w:spacing w:val="-4"/>
          <w:sz w:val="28"/>
        </w:rPr>
        <w:t>)</w:t>
      </w:r>
    </w:p>
    <w:tbl>
      <w:tblPr>
        <w:tblStyle w:val="5"/>
        <w:tblW w:w="0" w:type="auto"/>
        <w:tblInd w:w="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541"/>
        <w:gridCol w:w="694"/>
        <w:gridCol w:w="864"/>
        <w:gridCol w:w="864"/>
        <w:gridCol w:w="1685"/>
        <w:gridCol w:w="1742"/>
        <w:gridCol w:w="1701"/>
        <w:gridCol w:w="2355"/>
        <w:gridCol w:w="1016"/>
      </w:tblGrid>
      <w:tr w14:paraId="58E67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11" w:type="dxa"/>
            <w:vMerge w:val="restart"/>
          </w:tcPr>
          <w:p w14:paraId="69CFC332">
            <w:pPr>
              <w:pStyle w:val="9"/>
              <w:rPr>
                <w:i/>
                <w:sz w:val="26"/>
                <w:szCs w:val="26"/>
              </w:rPr>
            </w:pPr>
          </w:p>
          <w:p w14:paraId="64D3B089">
            <w:pPr>
              <w:pStyle w:val="9"/>
              <w:rPr>
                <w:i/>
                <w:sz w:val="26"/>
                <w:szCs w:val="26"/>
              </w:rPr>
            </w:pPr>
          </w:p>
          <w:p w14:paraId="6A2E617E">
            <w:pPr>
              <w:pStyle w:val="9"/>
              <w:spacing w:before="12"/>
              <w:rPr>
                <w:i/>
                <w:sz w:val="26"/>
                <w:szCs w:val="26"/>
              </w:rPr>
            </w:pPr>
          </w:p>
          <w:p w14:paraId="0581E8BF">
            <w:pPr>
              <w:pStyle w:val="9"/>
              <w:ind w:left="110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STT</w:t>
            </w:r>
          </w:p>
        </w:tc>
        <w:tc>
          <w:tcPr>
            <w:tcW w:w="7648" w:type="dxa"/>
            <w:gridSpan w:val="5"/>
          </w:tcPr>
          <w:p w14:paraId="0EF781FC">
            <w:pPr>
              <w:pStyle w:val="9"/>
              <w:spacing w:before="268"/>
              <w:ind w:left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mời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chào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giá</w:t>
            </w:r>
          </w:p>
        </w:tc>
        <w:tc>
          <w:tcPr>
            <w:tcW w:w="5798" w:type="dxa"/>
            <w:gridSpan w:val="3"/>
          </w:tcPr>
          <w:p w14:paraId="56FF13B0">
            <w:pPr>
              <w:pStyle w:val="9"/>
              <w:spacing w:before="268"/>
              <w:ind w:left="171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về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gói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thầu</w:t>
            </w:r>
          </w:p>
        </w:tc>
        <w:tc>
          <w:tcPr>
            <w:tcW w:w="1016" w:type="dxa"/>
          </w:tcPr>
          <w:p w14:paraId="53D01428">
            <w:pPr>
              <w:pStyle w:val="9"/>
              <w:spacing w:before="97" w:line="300" w:lineRule="atLeast"/>
              <w:ind w:left="305" w:right="285" w:hanging="5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Ghi </w:t>
            </w:r>
            <w:r>
              <w:rPr>
                <w:b/>
                <w:spacing w:val="-5"/>
                <w:sz w:val="26"/>
                <w:szCs w:val="26"/>
              </w:rPr>
              <w:t>chú</w:t>
            </w:r>
          </w:p>
        </w:tc>
      </w:tr>
      <w:tr w14:paraId="0DC1A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 w14:paraId="6469574B">
            <w:pPr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14:paraId="5A2B81D3">
            <w:pPr>
              <w:pStyle w:val="9"/>
              <w:spacing w:before="245"/>
              <w:rPr>
                <w:i/>
                <w:sz w:val="26"/>
                <w:szCs w:val="26"/>
              </w:rPr>
            </w:pPr>
          </w:p>
          <w:p w14:paraId="5706E5AD">
            <w:pPr>
              <w:pStyle w:val="9"/>
              <w:spacing w:before="1"/>
              <w:ind w:left="7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dịch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vụ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tư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vấn</w:t>
            </w:r>
          </w:p>
        </w:tc>
        <w:tc>
          <w:tcPr>
            <w:tcW w:w="694" w:type="dxa"/>
          </w:tcPr>
          <w:p w14:paraId="302A4627">
            <w:pPr>
              <w:pStyle w:val="9"/>
              <w:spacing w:before="247"/>
              <w:ind w:left="54" w:right="4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Đơn </w:t>
            </w:r>
            <w:r>
              <w:rPr>
                <w:b/>
                <w:spacing w:val="-6"/>
                <w:sz w:val="26"/>
                <w:szCs w:val="26"/>
              </w:rPr>
              <w:t xml:space="preserve">vị </w:t>
            </w:r>
            <w:r>
              <w:rPr>
                <w:b/>
                <w:spacing w:val="-4"/>
                <w:sz w:val="26"/>
                <w:szCs w:val="26"/>
              </w:rPr>
              <w:t>tính</w:t>
            </w:r>
          </w:p>
        </w:tc>
        <w:tc>
          <w:tcPr>
            <w:tcW w:w="864" w:type="dxa"/>
          </w:tcPr>
          <w:p w14:paraId="66F6AD2C">
            <w:pPr>
              <w:pStyle w:val="9"/>
              <w:spacing w:before="97"/>
              <w:rPr>
                <w:i/>
                <w:sz w:val="26"/>
                <w:szCs w:val="26"/>
              </w:rPr>
            </w:pPr>
          </w:p>
          <w:p w14:paraId="741ED1A6">
            <w:pPr>
              <w:pStyle w:val="9"/>
              <w:ind w:left="106" w:right="91" w:firstLine="187"/>
              <w:rPr>
                <w:b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 xml:space="preserve">Số </w:t>
            </w:r>
            <w:r>
              <w:rPr>
                <w:b/>
                <w:spacing w:val="-2"/>
                <w:sz w:val="26"/>
                <w:szCs w:val="26"/>
              </w:rPr>
              <w:t>lượng</w:t>
            </w:r>
          </w:p>
        </w:tc>
        <w:tc>
          <w:tcPr>
            <w:tcW w:w="864" w:type="dxa"/>
          </w:tcPr>
          <w:p w14:paraId="507A2E2C">
            <w:pPr>
              <w:pStyle w:val="9"/>
              <w:spacing w:before="247"/>
              <w:ind w:left="154" w:right="150" w:firstLine="2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Loại hợp đồng</w:t>
            </w:r>
          </w:p>
        </w:tc>
        <w:tc>
          <w:tcPr>
            <w:tcW w:w="1685" w:type="dxa"/>
          </w:tcPr>
          <w:p w14:paraId="768FE02B">
            <w:pPr>
              <w:pStyle w:val="9"/>
              <w:spacing w:before="247"/>
              <w:ind w:left="318" w:right="296" w:hanging="1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</w:t>
            </w:r>
            <w:r>
              <w:rPr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gian thực</w:t>
            </w:r>
            <w:r>
              <w:rPr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 hợp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đồng</w:t>
            </w:r>
          </w:p>
        </w:tc>
        <w:tc>
          <w:tcPr>
            <w:tcW w:w="1742" w:type="dxa"/>
          </w:tcPr>
          <w:p w14:paraId="62E2F969">
            <w:pPr>
              <w:pStyle w:val="9"/>
              <w:spacing w:before="245"/>
              <w:rPr>
                <w:i/>
                <w:sz w:val="26"/>
                <w:szCs w:val="26"/>
              </w:rPr>
            </w:pPr>
          </w:p>
          <w:p w14:paraId="512D2515">
            <w:pPr>
              <w:pStyle w:val="9"/>
              <w:spacing w:before="1"/>
              <w:ind w:left="40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gói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thầu</w:t>
            </w:r>
          </w:p>
        </w:tc>
        <w:tc>
          <w:tcPr>
            <w:tcW w:w="1701" w:type="dxa"/>
          </w:tcPr>
          <w:p w14:paraId="7EEF85A2">
            <w:pPr>
              <w:pStyle w:val="9"/>
              <w:spacing w:before="247"/>
              <w:ind w:left="139" w:right="12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</w:t>
            </w:r>
            <w:r>
              <w:rPr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gói</w:t>
            </w:r>
            <w:r>
              <w:rPr>
                <w:b/>
                <w:spacing w:val="-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thầu (dự kiến)</w:t>
            </w:r>
          </w:p>
          <w:p w14:paraId="62796794">
            <w:pPr>
              <w:pStyle w:val="9"/>
              <w:spacing w:line="299" w:lineRule="exact"/>
              <w:ind w:left="139" w:right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(VNĐ)</w:t>
            </w:r>
          </w:p>
        </w:tc>
        <w:tc>
          <w:tcPr>
            <w:tcW w:w="2355" w:type="dxa"/>
          </w:tcPr>
          <w:p w14:paraId="03E618D2">
            <w:pPr>
              <w:pStyle w:val="9"/>
              <w:spacing w:before="97"/>
              <w:rPr>
                <w:i/>
                <w:sz w:val="26"/>
                <w:szCs w:val="26"/>
              </w:rPr>
            </w:pPr>
          </w:p>
          <w:p w14:paraId="29F59FDB">
            <w:pPr>
              <w:pStyle w:val="9"/>
              <w:ind w:left="298" w:right="227" w:hanging="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Danh</w:t>
            </w:r>
            <w:r>
              <w:rPr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mục hàng hóa</w:t>
            </w:r>
          </w:p>
        </w:tc>
        <w:tc>
          <w:tcPr>
            <w:tcW w:w="1016" w:type="dxa"/>
          </w:tcPr>
          <w:p w14:paraId="395D9D66">
            <w:pPr>
              <w:pStyle w:val="9"/>
              <w:rPr>
                <w:sz w:val="26"/>
                <w:szCs w:val="26"/>
              </w:rPr>
            </w:pPr>
          </w:p>
        </w:tc>
      </w:tr>
      <w:tr w14:paraId="63D00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711" w:type="dxa"/>
          </w:tcPr>
          <w:p w14:paraId="4349F99A">
            <w:pPr>
              <w:pStyle w:val="9"/>
              <w:rPr>
                <w:i/>
                <w:sz w:val="26"/>
                <w:szCs w:val="26"/>
              </w:rPr>
            </w:pPr>
          </w:p>
          <w:p w14:paraId="5E9F23D0">
            <w:pPr>
              <w:pStyle w:val="9"/>
              <w:spacing w:before="251"/>
              <w:rPr>
                <w:i/>
                <w:sz w:val="26"/>
                <w:szCs w:val="26"/>
              </w:rPr>
            </w:pPr>
          </w:p>
          <w:p w14:paraId="6A59B22E">
            <w:pPr>
              <w:pStyle w:val="9"/>
              <w:ind w:left="9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541" w:type="dxa"/>
          </w:tcPr>
          <w:p w14:paraId="73B202A8">
            <w:pPr>
              <w:spacing w:before="120" w:after="120"/>
              <w:ind w:left="181" w:right="99"/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Gói số 2: Tư vấn lập E-HSMT và đánh giá E-HSDT </w:t>
            </w:r>
            <w:r>
              <w:rPr>
                <w:bCs/>
                <w:iCs/>
                <w:sz w:val="26"/>
                <w:szCs w:val="26"/>
                <w:lang w:val="pt-BR"/>
              </w:rPr>
              <w:t xml:space="preserve">Gói thầu thuê dịch vụ công nghệ thông tin (phần mềm) quản lý khám chữa bệnh và thanh toán BHYT của </w:t>
            </w:r>
            <w:r>
              <w:rPr>
                <w:bCs/>
                <w:iCs/>
                <w:sz w:val="26"/>
                <w:szCs w:val="26"/>
                <w:lang w:val="en-US"/>
              </w:rPr>
              <w:t>Bệnh viện YHCT</w:t>
            </w:r>
            <w:r>
              <w:rPr>
                <w:bCs/>
                <w:iCs/>
                <w:sz w:val="26"/>
                <w:szCs w:val="26"/>
                <w:lang w:val="pt-BR"/>
              </w:rPr>
              <w:t xml:space="preserve"> Bảo Lộc giai đoạn 2024 – 2027.</w:t>
            </w:r>
          </w:p>
        </w:tc>
        <w:tc>
          <w:tcPr>
            <w:tcW w:w="694" w:type="dxa"/>
          </w:tcPr>
          <w:p w14:paraId="5233F875">
            <w:pPr>
              <w:pStyle w:val="9"/>
              <w:rPr>
                <w:i/>
                <w:sz w:val="26"/>
                <w:szCs w:val="26"/>
              </w:rPr>
            </w:pPr>
          </w:p>
          <w:p w14:paraId="1C5DAA60">
            <w:pPr>
              <w:pStyle w:val="9"/>
              <w:spacing w:before="251"/>
              <w:rPr>
                <w:i/>
                <w:sz w:val="26"/>
                <w:szCs w:val="26"/>
              </w:rPr>
            </w:pPr>
          </w:p>
          <w:p w14:paraId="148F5CD7">
            <w:pPr>
              <w:pStyle w:val="9"/>
              <w:ind w:left="54" w:right="49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Gói</w:t>
            </w:r>
          </w:p>
        </w:tc>
        <w:tc>
          <w:tcPr>
            <w:tcW w:w="864" w:type="dxa"/>
          </w:tcPr>
          <w:p w14:paraId="20CB0A55">
            <w:pPr>
              <w:pStyle w:val="9"/>
              <w:rPr>
                <w:i/>
                <w:sz w:val="26"/>
                <w:szCs w:val="26"/>
              </w:rPr>
            </w:pPr>
          </w:p>
          <w:p w14:paraId="76AA2355">
            <w:pPr>
              <w:pStyle w:val="9"/>
              <w:spacing w:before="251"/>
              <w:rPr>
                <w:i/>
                <w:sz w:val="26"/>
                <w:szCs w:val="26"/>
              </w:rPr>
            </w:pPr>
          </w:p>
          <w:p w14:paraId="1E742E26">
            <w:pPr>
              <w:pStyle w:val="9"/>
              <w:ind w:left="7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01</w:t>
            </w:r>
          </w:p>
        </w:tc>
        <w:tc>
          <w:tcPr>
            <w:tcW w:w="864" w:type="dxa"/>
          </w:tcPr>
          <w:p w14:paraId="789AACD2">
            <w:pPr>
              <w:pStyle w:val="9"/>
              <w:rPr>
                <w:i/>
                <w:sz w:val="26"/>
                <w:szCs w:val="26"/>
              </w:rPr>
            </w:pPr>
          </w:p>
          <w:p w14:paraId="130BD6B3">
            <w:pPr>
              <w:pStyle w:val="9"/>
              <w:spacing w:before="102"/>
              <w:rPr>
                <w:i/>
                <w:sz w:val="26"/>
                <w:szCs w:val="26"/>
              </w:rPr>
            </w:pPr>
          </w:p>
          <w:p w14:paraId="618B23CD">
            <w:pPr>
              <w:pStyle w:val="9"/>
              <w:ind w:left="265" w:right="169" w:hanging="82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Trọn </w:t>
            </w:r>
            <w:r>
              <w:rPr>
                <w:spacing w:val="-4"/>
                <w:sz w:val="26"/>
                <w:szCs w:val="26"/>
              </w:rPr>
              <w:t>gói</w:t>
            </w:r>
          </w:p>
        </w:tc>
        <w:tc>
          <w:tcPr>
            <w:tcW w:w="1685" w:type="dxa"/>
          </w:tcPr>
          <w:p w14:paraId="4CB1713D">
            <w:pPr>
              <w:pStyle w:val="9"/>
              <w:spacing w:before="101"/>
              <w:rPr>
                <w:i/>
                <w:sz w:val="26"/>
                <w:szCs w:val="26"/>
              </w:rPr>
            </w:pPr>
          </w:p>
          <w:p w14:paraId="1A61EC04">
            <w:pPr>
              <w:pStyle w:val="9"/>
              <w:ind w:left="169" w:right="161" w:hang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ngày kể từ ngày hợp đồng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hiệu </w:t>
            </w:r>
            <w:r>
              <w:rPr>
                <w:spacing w:val="-4"/>
                <w:sz w:val="26"/>
                <w:szCs w:val="26"/>
              </w:rPr>
              <w:t>lực</w:t>
            </w:r>
          </w:p>
        </w:tc>
        <w:tc>
          <w:tcPr>
            <w:tcW w:w="1742" w:type="dxa"/>
            <w:vMerge w:val="restart"/>
          </w:tcPr>
          <w:p w14:paraId="47954500">
            <w:pPr>
              <w:pStyle w:val="9"/>
              <w:jc w:val="center"/>
              <w:rPr>
                <w:i/>
                <w:sz w:val="26"/>
                <w:szCs w:val="26"/>
              </w:rPr>
            </w:pPr>
          </w:p>
          <w:p w14:paraId="2E4296AA">
            <w:pPr>
              <w:pStyle w:val="9"/>
              <w:jc w:val="center"/>
              <w:rPr>
                <w:i/>
                <w:sz w:val="26"/>
                <w:szCs w:val="26"/>
              </w:rPr>
            </w:pPr>
          </w:p>
          <w:p w14:paraId="1ED93432">
            <w:pPr>
              <w:pStyle w:val="9"/>
              <w:spacing w:before="276"/>
              <w:jc w:val="center"/>
              <w:rPr>
                <w:i/>
                <w:sz w:val="26"/>
                <w:szCs w:val="26"/>
              </w:rPr>
            </w:pPr>
          </w:p>
          <w:p w14:paraId="7D33395A">
            <w:pPr>
              <w:pStyle w:val="9"/>
              <w:ind w:left="107" w:right="258"/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 xml:space="preserve">Gói thầu thuê dịch vụ công nghệ thông tin (phần mềm) quản lý khám chữa bệnh và thanh toán BHYT của </w:t>
            </w:r>
            <w:r>
              <w:rPr>
                <w:bCs/>
                <w:iCs/>
                <w:sz w:val="26"/>
                <w:szCs w:val="26"/>
                <w:lang w:val="en-US"/>
              </w:rPr>
              <w:t>Bệnh viện YHCT</w:t>
            </w:r>
            <w:r>
              <w:rPr>
                <w:bCs/>
                <w:iCs/>
                <w:sz w:val="26"/>
                <w:szCs w:val="26"/>
                <w:lang w:val="pt-BR"/>
              </w:rPr>
              <w:t xml:space="preserve"> Bảo Lộc giai đoạn 2024 – 2027</w:t>
            </w:r>
          </w:p>
        </w:tc>
        <w:tc>
          <w:tcPr>
            <w:tcW w:w="1701" w:type="dxa"/>
            <w:vMerge w:val="restart"/>
          </w:tcPr>
          <w:p w14:paraId="78BE0D03">
            <w:pPr>
              <w:pStyle w:val="9"/>
              <w:jc w:val="center"/>
              <w:rPr>
                <w:i/>
                <w:sz w:val="26"/>
                <w:szCs w:val="26"/>
              </w:rPr>
            </w:pPr>
          </w:p>
          <w:p w14:paraId="34C4B589">
            <w:pPr>
              <w:pStyle w:val="9"/>
              <w:jc w:val="center"/>
              <w:rPr>
                <w:i/>
                <w:sz w:val="26"/>
                <w:szCs w:val="26"/>
              </w:rPr>
            </w:pPr>
          </w:p>
          <w:p w14:paraId="2F9EE8A2">
            <w:pPr>
              <w:pStyle w:val="9"/>
              <w:jc w:val="center"/>
              <w:rPr>
                <w:i/>
                <w:sz w:val="26"/>
                <w:szCs w:val="26"/>
              </w:rPr>
            </w:pPr>
          </w:p>
          <w:p w14:paraId="506F140E">
            <w:pPr>
              <w:pStyle w:val="9"/>
              <w:jc w:val="center"/>
              <w:rPr>
                <w:i/>
                <w:sz w:val="26"/>
                <w:szCs w:val="26"/>
              </w:rPr>
            </w:pPr>
          </w:p>
          <w:p w14:paraId="4224AFF1">
            <w:pPr>
              <w:pStyle w:val="9"/>
              <w:spacing w:before="278"/>
              <w:jc w:val="center"/>
              <w:rPr>
                <w:i/>
                <w:sz w:val="26"/>
                <w:szCs w:val="26"/>
              </w:rPr>
            </w:pPr>
          </w:p>
          <w:p w14:paraId="3EA334C0">
            <w:pPr>
              <w:pStyle w:val="9"/>
              <w:ind w:left="16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>411.840.000</w:t>
            </w:r>
          </w:p>
        </w:tc>
        <w:tc>
          <w:tcPr>
            <w:tcW w:w="2355" w:type="dxa"/>
            <w:vMerge w:val="restart"/>
          </w:tcPr>
          <w:p w14:paraId="6316EF69">
            <w:pPr>
              <w:ind w:left="13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Bao gồm </w:t>
            </w:r>
            <w:r>
              <w:rPr>
                <w:sz w:val="26"/>
                <w:szCs w:val="26"/>
                <w:lang w:val="en-US"/>
              </w:rPr>
              <w:t>02 phần:</w:t>
            </w:r>
          </w:p>
          <w:p w14:paraId="6F3C2BAE">
            <w:pPr>
              <w:ind w:left="137" w:right="218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en-US"/>
              </w:rPr>
              <w:t xml:space="preserve">1. </w:t>
            </w:r>
            <w:r>
              <w:rPr>
                <w:sz w:val="26"/>
                <w:szCs w:val="26"/>
                <w:lang w:val="fr-FR"/>
              </w:rPr>
              <w:t xml:space="preserve">Gói cước phần mềm Thuê dịch vụ công nghệ thông tin (phần mềm) quản lý khám chữa bệnh và thanh toán BHYT): dùng tại </w:t>
            </w:r>
            <w:r>
              <w:rPr>
                <w:bCs/>
                <w:iCs/>
                <w:sz w:val="26"/>
                <w:szCs w:val="26"/>
                <w:lang w:val="en-US"/>
              </w:rPr>
              <w:t>Bệnh viện YHCT</w:t>
            </w:r>
            <w:r>
              <w:rPr>
                <w:sz w:val="26"/>
                <w:szCs w:val="26"/>
                <w:lang w:val="fr-FR"/>
              </w:rPr>
              <w:t xml:space="preserve"> Bảo Lộc; 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fr-FR"/>
              </w:rPr>
              <w:t>. Thuê dịch vụ công nghệ thông tin (phần mềm) liên thông kết quả xét nghiệm cho 0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fr-FR"/>
              </w:rPr>
              <w:t xml:space="preserve"> thiết bị</w:t>
            </w:r>
          </w:p>
          <w:p w14:paraId="3018287D">
            <w:pPr>
              <w:pStyle w:val="9"/>
              <w:ind w:left="116" w:right="107" w:firstLine="2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016" w:type="dxa"/>
            <w:vMerge w:val="restart"/>
          </w:tcPr>
          <w:p w14:paraId="2355D557">
            <w:pPr>
              <w:pStyle w:val="9"/>
              <w:rPr>
                <w:sz w:val="26"/>
                <w:szCs w:val="26"/>
              </w:rPr>
            </w:pPr>
          </w:p>
        </w:tc>
      </w:tr>
      <w:tr w14:paraId="4251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711" w:type="dxa"/>
          </w:tcPr>
          <w:p w14:paraId="72083353">
            <w:pPr>
              <w:pStyle w:val="9"/>
              <w:rPr>
                <w:i/>
                <w:sz w:val="26"/>
                <w:szCs w:val="26"/>
              </w:rPr>
            </w:pPr>
          </w:p>
          <w:p w14:paraId="1E99BAD3">
            <w:pPr>
              <w:pStyle w:val="9"/>
              <w:spacing w:before="222"/>
              <w:rPr>
                <w:i/>
                <w:sz w:val="26"/>
                <w:szCs w:val="26"/>
              </w:rPr>
            </w:pPr>
          </w:p>
          <w:p w14:paraId="1AD08671">
            <w:pPr>
              <w:pStyle w:val="9"/>
              <w:ind w:left="9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3541" w:type="dxa"/>
          </w:tcPr>
          <w:p w14:paraId="2E02F2A5">
            <w:pPr>
              <w:spacing w:before="120" w:after="120"/>
              <w:ind w:left="181" w:right="99"/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Gói số 3: Tư vấn thẩm định E-HSMT và kết quả lựa chọn nhà thầu </w:t>
            </w:r>
            <w:r>
              <w:rPr>
                <w:bCs/>
                <w:iCs/>
                <w:sz w:val="26"/>
                <w:szCs w:val="26"/>
                <w:lang w:val="pt-BR"/>
              </w:rPr>
              <w:t xml:space="preserve">Gói thầu thuê dịch vụ công nghệ thông tin (phần mềm) quản lý khám chữa bệnh và thanh toán BHYT của </w:t>
            </w:r>
            <w:r>
              <w:rPr>
                <w:bCs/>
                <w:iCs/>
                <w:sz w:val="26"/>
                <w:szCs w:val="26"/>
                <w:lang w:val="en-US"/>
              </w:rPr>
              <w:t>Bệnh viện YHCT</w:t>
            </w:r>
            <w:r>
              <w:rPr>
                <w:bCs/>
                <w:iCs/>
                <w:sz w:val="26"/>
                <w:szCs w:val="26"/>
                <w:lang w:val="pt-BR"/>
              </w:rPr>
              <w:t xml:space="preserve"> Bảo Lộc giai đoạn 2024 – 2027.</w:t>
            </w:r>
          </w:p>
        </w:tc>
        <w:tc>
          <w:tcPr>
            <w:tcW w:w="694" w:type="dxa"/>
          </w:tcPr>
          <w:p w14:paraId="208F94DC">
            <w:pPr>
              <w:pStyle w:val="9"/>
              <w:rPr>
                <w:i/>
                <w:sz w:val="26"/>
                <w:szCs w:val="26"/>
              </w:rPr>
            </w:pPr>
          </w:p>
          <w:p w14:paraId="529D1323">
            <w:pPr>
              <w:pStyle w:val="9"/>
              <w:spacing w:before="222"/>
              <w:rPr>
                <w:i/>
                <w:sz w:val="26"/>
                <w:szCs w:val="26"/>
              </w:rPr>
            </w:pPr>
          </w:p>
          <w:p w14:paraId="6C43A7B9">
            <w:pPr>
              <w:pStyle w:val="9"/>
              <w:ind w:left="54" w:right="49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Gói</w:t>
            </w:r>
          </w:p>
        </w:tc>
        <w:tc>
          <w:tcPr>
            <w:tcW w:w="864" w:type="dxa"/>
          </w:tcPr>
          <w:p w14:paraId="0C7AAAA2">
            <w:pPr>
              <w:pStyle w:val="9"/>
              <w:rPr>
                <w:i/>
                <w:sz w:val="26"/>
                <w:szCs w:val="26"/>
              </w:rPr>
            </w:pPr>
          </w:p>
          <w:p w14:paraId="5DDFE542">
            <w:pPr>
              <w:pStyle w:val="9"/>
              <w:spacing w:before="222"/>
              <w:rPr>
                <w:i/>
                <w:sz w:val="26"/>
                <w:szCs w:val="26"/>
              </w:rPr>
            </w:pPr>
          </w:p>
          <w:p w14:paraId="001FF91A">
            <w:pPr>
              <w:pStyle w:val="9"/>
              <w:ind w:left="7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01</w:t>
            </w:r>
          </w:p>
        </w:tc>
        <w:tc>
          <w:tcPr>
            <w:tcW w:w="864" w:type="dxa"/>
          </w:tcPr>
          <w:p w14:paraId="46D47061">
            <w:pPr>
              <w:pStyle w:val="9"/>
              <w:rPr>
                <w:i/>
                <w:sz w:val="26"/>
                <w:szCs w:val="26"/>
              </w:rPr>
            </w:pPr>
          </w:p>
          <w:p w14:paraId="75D1A737">
            <w:pPr>
              <w:pStyle w:val="9"/>
              <w:spacing w:before="71"/>
              <w:rPr>
                <w:i/>
                <w:sz w:val="26"/>
                <w:szCs w:val="26"/>
              </w:rPr>
            </w:pPr>
          </w:p>
          <w:p w14:paraId="483F7353">
            <w:pPr>
              <w:pStyle w:val="9"/>
              <w:ind w:left="265" w:right="169" w:hanging="82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Trọn </w:t>
            </w:r>
            <w:r>
              <w:rPr>
                <w:spacing w:val="-4"/>
                <w:sz w:val="26"/>
                <w:szCs w:val="26"/>
              </w:rPr>
              <w:t>gói</w:t>
            </w:r>
          </w:p>
        </w:tc>
        <w:tc>
          <w:tcPr>
            <w:tcW w:w="1685" w:type="dxa"/>
          </w:tcPr>
          <w:p w14:paraId="242E447A">
            <w:pPr>
              <w:pStyle w:val="9"/>
              <w:spacing w:before="72"/>
              <w:rPr>
                <w:i/>
                <w:sz w:val="26"/>
                <w:szCs w:val="26"/>
              </w:rPr>
            </w:pPr>
          </w:p>
          <w:p w14:paraId="2E657905">
            <w:pPr>
              <w:pStyle w:val="9"/>
              <w:ind w:left="169" w:right="161" w:hang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ngày kể từ ngày hợp đồng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hiệu </w:t>
            </w:r>
            <w:r>
              <w:rPr>
                <w:spacing w:val="-4"/>
                <w:sz w:val="26"/>
                <w:szCs w:val="26"/>
              </w:rPr>
              <w:t>lực</w:t>
            </w:r>
          </w:p>
        </w:tc>
        <w:tc>
          <w:tcPr>
            <w:tcW w:w="1742" w:type="dxa"/>
            <w:vMerge w:val="continue"/>
            <w:tcBorders>
              <w:top w:val="nil"/>
            </w:tcBorders>
          </w:tcPr>
          <w:p w14:paraId="083245C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6554C489">
            <w:pPr>
              <w:rPr>
                <w:sz w:val="26"/>
                <w:szCs w:val="26"/>
              </w:rPr>
            </w:pPr>
          </w:p>
        </w:tc>
        <w:tc>
          <w:tcPr>
            <w:tcW w:w="2355" w:type="dxa"/>
            <w:vMerge w:val="continue"/>
            <w:tcBorders>
              <w:top w:val="nil"/>
            </w:tcBorders>
          </w:tcPr>
          <w:p w14:paraId="4CFB4B25">
            <w:pPr>
              <w:rPr>
                <w:sz w:val="26"/>
                <w:szCs w:val="26"/>
              </w:rPr>
            </w:pPr>
          </w:p>
        </w:tc>
        <w:tc>
          <w:tcPr>
            <w:tcW w:w="1016" w:type="dxa"/>
            <w:vMerge w:val="continue"/>
            <w:tcBorders>
              <w:top w:val="nil"/>
            </w:tcBorders>
          </w:tcPr>
          <w:p w14:paraId="4BBB9020">
            <w:pPr>
              <w:rPr>
                <w:sz w:val="26"/>
                <w:szCs w:val="26"/>
              </w:rPr>
            </w:pPr>
          </w:p>
        </w:tc>
      </w:tr>
    </w:tbl>
    <w:p w14:paraId="2DABBFC7">
      <w:pPr>
        <w:rPr>
          <w:sz w:val="2"/>
          <w:szCs w:val="2"/>
        </w:rPr>
        <w:sectPr>
          <w:pgSz w:w="16850" w:h="11910" w:orient="landscape"/>
          <w:pgMar w:top="600" w:right="700" w:bottom="280" w:left="460" w:header="720" w:footer="720" w:gutter="0"/>
          <w:cols w:space="720" w:num="1"/>
        </w:sectPr>
      </w:pPr>
    </w:p>
    <w:p w14:paraId="14EBA32F">
      <w:pPr>
        <w:pStyle w:val="2"/>
        <w:spacing w:before="75"/>
      </w:pPr>
      <w:r>
        <w:t>PHỤ</w:t>
      </w:r>
      <w:r>
        <w:rPr>
          <w:spacing w:val="-5"/>
        </w:rPr>
        <w:t xml:space="preserve"> </w:t>
      </w:r>
      <w:r>
        <w:t>LỤC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1E4F335E">
      <w:pPr>
        <w:spacing w:before="187"/>
        <w:ind w:left="4" w:right="46"/>
        <w:jc w:val="center"/>
        <w:rPr>
          <w:b/>
          <w:sz w:val="28"/>
        </w:rPr>
      </w:pPr>
      <w:r>
        <w:rPr>
          <w:b/>
          <w:sz w:val="28"/>
        </w:rPr>
        <w:t>MẪU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GIÁ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VẤN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ĐẤU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THẦU</w:t>
      </w:r>
    </w:p>
    <w:p w14:paraId="43E959BC">
      <w:pPr>
        <w:spacing w:before="117"/>
        <w:ind w:left="8" w:right="46"/>
        <w:jc w:val="center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cầu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giá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5"/>
          <w:sz w:val="28"/>
        </w:rPr>
        <w:t xml:space="preserve">        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YHCT</w:t>
      </w:r>
      <w:r>
        <w:rPr>
          <w:i/>
          <w:sz w:val="28"/>
        </w:rPr>
        <w:t>-</w:t>
      </w:r>
      <w:r>
        <w:rPr>
          <w:i/>
          <w:sz w:val="28"/>
          <w:lang w:val="en-US"/>
        </w:rPr>
        <w:t>TCHC&amp;ĐD</w:t>
      </w:r>
      <w:r>
        <w:rPr>
          <w:i/>
          <w:sz w:val="28"/>
        </w:rPr>
        <w:t xml:space="preserve"> 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 xml:space="preserve">      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 xml:space="preserve"> </w:t>
      </w:r>
      <w:r>
        <w:rPr>
          <w:rFonts w:hint="default"/>
          <w:i/>
          <w:spacing w:val="-2"/>
          <w:sz w:val="28"/>
          <w:lang w:val="en-US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2024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  <w:lang w:val="en-US"/>
        </w:rPr>
        <w:t>Bệnh viện YHCT</w:t>
      </w:r>
      <w:r>
        <w:rPr>
          <w:i/>
          <w:sz w:val="28"/>
        </w:rPr>
        <w:t xml:space="preserve"> Bảo Lộc</w:t>
      </w:r>
      <w:r>
        <w:rPr>
          <w:i/>
          <w:spacing w:val="-4"/>
          <w:sz w:val="28"/>
        </w:rPr>
        <w:t>)</w:t>
      </w:r>
    </w:p>
    <w:p w14:paraId="29E67BE5">
      <w:pPr>
        <w:pStyle w:val="6"/>
        <w:spacing w:before="32"/>
        <w:jc w:val="left"/>
        <w:rPr>
          <w:i/>
        </w:rPr>
      </w:pPr>
    </w:p>
    <w:p w14:paraId="0C997CF7">
      <w:pPr>
        <w:tabs>
          <w:tab w:val="left" w:pos="7307"/>
        </w:tabs>
        <w:spacing w:line="298" w:lineRule="exact"/>
        <w:ind w:left="826"/>
        <w:rPr>
          <w:b/>
          <w:sz w:val="26"/>
        </w:rPr>
      </w:pPr>
      <w:r>
        <w:rPr>
          <w:b/>
          <w:sz w:val="26"/>
        </w:rPr>
        <w:t>TÊN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ĐƠN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VỊ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TƯ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VẤN</w:t>
      </w:r>
      <w:r>
        <w:rPr>
          <w:b/>
          <w:sz w:val="26"/>
        </w:rPr>
        <w:tab/>
      </w:r>
      <w:r>
        <w:rPr>
          <w:b/>
          <w:sz w:val="26"/>
        </w:rPr>
        <w:t>CÔNG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11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14:paraId="5B8D369A">
      <w:pPr>
        <w:spacing w:line="298" w:lineRule="exact"/>
        <w:ind w:left="8027"/>
        <w:rPr>
          <w:b/>
          <w:sz w:val="26"/>
        </w:rPr>
      </w:pPr>
      <w:r>
        <w:rPr>
          <w:b/>
          <w:sz w:val="26"/>
          <w:u w:val="single"/>
        </w:rPr>
        <w:t>Độc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Lập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Tự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Do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Hạnh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Phúc</w:t>
      </w:r>
    </w:p>
    <w:p w14:paraId="315CD0B9">
      <w:pPr>
        <w:spacing w:before="294"/>
        <w:ind w:left="8747"/>
        <w:rPr>
          <w:i/>
          <w:sz w:val="26"/>
        </w:rPr>
      </w:pPr>
      <w:r>
        <w:rPr>
          <w:i/>
          <w:sz w:val="26"/>
        </w:rPr>
        <w:t>………,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ngày…..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…..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2024</w:t>
      </w:r>
    </w:p>
    <w:p w14:paraId="2AD896CA">
      <w:pPr>
        <w:pStyle w:val="6"/>
        <w:jc w:val="left"/>
        <w:rPr>
          <w:i/>
          <w:sz w:val="26"/>
        </w:rPr>
      </w:pPr>
    </w:p>
    <w:p w14:paraId="0A39753F">
      <w:pPr>
        <w:pStyle w:val="6"/>
        <w:spacing w:before="4"/>
        <w:jc w:val="left"/>
        <w:rPr>
          <w:i/>
          <w:sz w:val="26"/>
        </w:rPr>
      </w:pPr>
    </w:p>
    <w:p w14:paraId="2B37CC65">
      <w:pPr>
        <w:pStyle w:val="2"/>
        <w:ind w:left="8"/>
      </w:pPr>
      <w:r>
        <w:t>BÁO</w:t>
      </w:r>
      <w:r>
        <w:rPr>
          <w:spacing w:val="-3"/>
        </w:rPr>
        <w:t xml:space="preserve"> </w:t>
      </w:r>
      <w:r>
        <w:rPr>
          <w:spacing w:val="-5"/>
        </w:rPr>
        <w:t>GIÁ</w:t>
      </w:r>
    </w:p>
    <w:p w14:paraId="0C4D3B2B">
      <w:pPr>
        <w:spacing w:before="294"/>
        <w:ind w:right="46"/>
        <w:jc w:val="center"/>
        <w:rPr>
          <w:sz w:val="26"/>
        </w:rPr>
      </w:pPr>
      <w:r>
        <w:rPr>
          <w:sz w:val="26"/>
        </w:rPr>
        <w:t>Kính</w:t>
      </w:r>
      <w:r>
        <w:rPr>
          <w:spacing w:val="-5"/>
          <w:sz w:val="26"/>
        </w:rPr>
        <w:t xml:space="preserve"> </w:t>
      </w:r>
      <w:r>
        <w:rPr>
          <w:sz w:val="26"/>
        </w:rPr>
        <w:t>gửi:</w:t>
      </w:r>
      <w:r>
        <w:rPr>
          <w:spacing w:val="-5"/>
          <w:sz w:val="26"/>
        </w:rPr>
        <w:t xml:space="preserve"> </w:t>
      </w:r>
      <w:r>
        <w:rPr>
          <w:bCs/>
          <w:iCs/>
          <w:sz w:val="26"/>
          <w:szCs w:val="26"/>
          <w:lang w:val="en-US"/>
        </w:rPr>
        <w:t>Bệnh viện YHCT</w:t>
      </w:r>
      <w:r>
        <w:rPr>
          <w:sz w:val="26"/>
        </w:rPr>
        <w:t xml:space="preserve"> Bảo Lộc</w:t>
      </w:r>
    </w:p>
    <w:p w14:paraId="19C05D39">
      <w:pPr>
        <w:pStyle w:val="6"/>
        <w:jc w:val="left"/>
        <w:rPr>
          <w:sz w:val="26"/>
        </w:rPr>
      </w:pPr>
    </w:p>
    <w:p w14:paraId="65F5D187">
      <w:pPr>
        <w:ind w:left="106" w:right="142" w:firstLine="720"/>
        <w:jc w:val="both"/>
        <w:rPr>
          <w:sz w:val="26"/>
        </w:rPr>
      </w:pPr>
      <w:r>
        <w:rPr>
          <w:sz w:val="26"/>
        </w:rPr>
        <w:t>[</w:t>
      </w:r>
      <w:r>
        <w:rPr>
          <w:i/>
          <w:sz w:val="26"/>
        </w:rPr>
        <w:t>Tên đơn vị tư vấn</w:t>
      </w:r>
      <w:r>
        <w:rPr>
          <w:sz w:val="26"/>
        </w:rPr>
        <w:t>] là nhà thầu có năng lực và kinh nghiệm trong lĩnh vực tư vấn ………Chúng tôi được biết Quý cơ quan chuẩn bị tổ chức lựa chọn nhà thầu gói thầu</w:t>
      </w:r>
      <w:r>
        <w:rPr>
          <w:spacing w:val="-1"/>
          <w:sz w:val="26"/>
        </w:rPr>
        <w:t xml:space="preserve"> </w:t>
      </w:r>
      <w:r>
        <w:rPr>
          <w:sz w:val="26"/>
        </w:rPr>
        <w:t>[</w:t>
      </w:r>
      <w:r>
        <w:rPr>
          <w:i/>
          <w:sz w:val="26"/>
        </w:rPr>
        <w:t>tên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gói thầu</w:t>
      </w:r>
      <w:r>
        <w:rPr>
          <w:sz w:val="26"/>
        </w:rPr>
        <w:t>]</w:t>
      </w:r>
      <w:r>
        <w:rPr>
          <w:spacing w:val="-1"/>
          <w:sz w:val="26"/>
        </w:rPr>
        <w:t xml:space="preserve"> </w:t>
      </w:r>
      <w:r>
        <w:rPr>
          <w:sz w:val="26"/>
        </w:rPr>
        <w:t>[</w:t>
      </w:r>
      <w:r>
        <w:rPr>
          <w:i/>
          <w:sz w:val="26"/>
        </w:rPr>
        <w:t>tên đơn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vấn</w:t>
      </w:r>
      <w:r>
        <w:rPr>
          <w:sz w:val="26"/>
        </w:rPr>
        <w:t>]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thấy</w:t>
      </w:r>
      <w:r>
        <w:rPr>
          <w:spacing w:val="-1"/>
          <w:sz w:val="26"/>
        </w:rPr>
        <w:t xml:space="preserve"> </w:t>
      </w:r>
      <w:r>
        <w:rPr>
          <w:sz w:val="26"/>
        </w:rPr>
        <w:t>có đủ</w:t>
      </w:r>
      <w:r>
        <w:rPr>
          <w:spacing w:val="-1"/>
          <w:sz w:val="26"/>
        </w:rPr>
        <w:t xml:space="preserve"> </w:t>
      </w: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năng hoàn thành</w:t>
      </w:r>
      <w:r>
        <w:rPr>
          <w:spacing w:val="-1"/>
          <w:sz w:val="26"/>
        </w:rPr>
        <w:t xml:space="preserve"> </w:t>
      </w:r>
      <w:r>
        <w:rPr>
          <w:sz w:val="26"/>
        </w:rPr>
        <w:t>tốt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tư vấn</w:t>
      </w:r>
      <w:r>
        <w:rPr>
          <w:spacing w:val="-1"/>
          <w:sz w:val="26"/>
        </w:rPr>
        <w:t xml:space="preserve"> </w:t>
      </w:r>
      <w:r>
        <w:rPr>
          <w:sz w:val="26"/>
        </w:rPr>
        <w:t>cho gói thầu nêu trên.</w:t>
      </w:r>
      <w:r>
        <w:rPr>
          <w:spacing w:val="-5"/>
          <w:sz w:val="26"/>
        </w:rPr>
        <w:t xml:space="preserve"> </w:t>
      </w:r>
      <w:r>
        <w:rPr>
          <w:sz w:val="26"/>
        </w:rPr>
        <w:t>Vì vậy chúng</w:t>
      </w:r>
      <w:r>
        <w:rPr>
          <w:spacing w:val="-1"/>
          <w:sz w:val="26"/>
        </w:rPr>
        <w:t xml:space="preserve"> </w:t>
      </w:r>
      <w:r>
        <w:rPr>
          <w:sz w:val="26"/>
        </w:rPr>
        <w:t>tôi</w:t>
      </w:r>
      <w:r>
        <w:rPr>
          <w:spacing w:val="-1"/>
          <w:sz w:val="26"/>
        </w:rPr>
        <w:t xml:space="preserve"> </w:t>
      </w:r>
      <w:r>
        <w:rPr>
          <w:sz w:val="26"/>
        </w:rPr>
        <w:t>xin</w:t>
      </w:r>
      <w:r>
        <w:rPr>
          <w:spacing w:val="-1"/>
          <w:sz w:val="26"/>
        </w:rPr>
        <w:t xml:space="preserve"> </w:t>
      </w:r>
      <w:r>
        <w:rPr>
          <w:sz w:val="26"/>
        </w:rPr>
        <w:t>gửi</w:t>
      </w:r>
      <w:r>
        <w:rPr>
          <w:spacing w:val="-2"/>
          <w:sz w:val="26"/>
        </w:rPr>
        <w:t xml:space="preserve"> </w:t>
      </w:r>
      <w:r>
        <w:rPr>
          <w:sz w:val="26"/>
        </w:rPr>
        <w:t>tới Quý</w:t>
      </w:r>
      <w:r>
        <w:rPr>
          <w:spacing w:val="-2"/>
          <w:sz w:val="26"/>
        </w:rPr>
        <w:t xml:space="preserve"> </w:t>
      </w:r>
      <w:r>
        <w:rPr>
          <w:sz w:val="26"/>
        </w:rPr>
        <w:t>đơn vị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2"/>
          <w:sz w:val="26"/>
        </w:rPr>
        <w:t xml:space="preserve"> </w:t>
      </w:r>
      <w:r>
        <w:rPr>
          <w:sz w:val="26"/>
        </w:rPr>
        <w:t>báo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Gửi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liệu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chứng minh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năng lực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thầu,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năng lực kinh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 thành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viên Tổ chuyên gia, Tổ thẩm định, bảng dự toán</w:t>
      </w:r>
      <w:r>
        <w:rPr>
          <w:sz w:val="26"/>
        </w:rPr>
        <w:t>) chi tiết như sau:</w:t>
      </w:r>
    </w:p>
    <w:p w14:paraId="61253D8B">
      <w:pPr>
        <w:pStyle w:val="8"/>
        <w:numPr>
          <w:ilvl w:val="1"/>
          <w:numId w:val="1"/>
        </w:numPr>
        <w:tabs>
          <w:tab w:val="left" w:pos="1084"/>
        </w:tabs>
        <w:ind w:left="1084" w:hanging="258"/>
        <w:rPr>
          <w:sz w:val="26"/>
        </w:rPr>
      </w:pPr>
      <w:r>
        <w:rPr>
          <w:sz w:val="26"/>
        </w:rPr>
        <w:t>Báo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danh</w:t>
      </w:r>
      <w:r>
        <w:rPr>
          <w:spacing w:val="-2"/>
          <w:sz w:val="26"/>
        </w:rPr>
        <w:t xml:space="preserve"> </w:t>
      </w:r>
      <w:r>
        <w:rPr>
          <w:sz w:val="26"/>
        </w:rPr>
        <w:t>mục</w:t>
      </w:r>
      <w:r>
        <w:rPr>
          <w:spacing w:val="-4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quan:</w:t>
      </w:r>
    </w:p>
    <w:p w14:paraId="3955C28E">
      <w:pPr>
        <w:pStyle w:val="6"/>
        <w:spacing w:before="198"/>
        <w:jc w:val="left"/>
        <w:rPr>
          <w:sz w:val="20"/>
        </w:rPr>
      </w:pPr>
    </w:p>
    <w:tbl>
      <w:tblPr>
        <w:tblStyle w:val="5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941"/>
        <w:gridCol w:w="987"/>
        <w:gridCol w:w="992"/>
        <w:gridCol w:w="1323"/>
        <w:gridCol w:w="1911"/>
        <w:gridCol w:w="1246"/>
      </w:tblGrid>
      <w:tr w14:paraId="30420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08" w:type="dxa"/>
          </w:tcPr>
          <w:p w14:paraId="36611ED6">
            <w:pPr>
              <w:pStyle w:val="9"/>
              <w:spacing w:before="20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7941" w:type="dxa"/>
          </w:tcPr>
          <w:p w14:paraId="12FC5FCD">
            <w:pPr>
              <w:pStyle w:val="9"/>
              <w:spacing w:before="209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dịch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vấn</w:t>
            </w:r>
          </w:p>
        </w:tc>
        <w:tc>
          <w:tcPr>
            <w:tcW w:w="987" w:type="dxa"/>
          </w:tcPr>
          <w:p w14:paraId="64406F8B">
            <w:pPr>
              <w:pStyle w:val="9"/>
              <w:spacing w:before="59"/>
              <w:ind w:left="268" w:right="111" w:hanging="147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vị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992" w:type="dxa"/>
          </w:tcPr>
          <w:p w14:paraId="692DE85D">
            <w:pPr>
              <w:pStyle w:val="9"/>
              <w:spacing w:before="59"/>
              <w:ind w:left="171" w:right="154" w:firstLine="187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Số </w:t>
            </w: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1323" w:type="dxa"/>
          </w:tcPr>
          <w:p w14:paraId="77A630F9">
            <w:pPr>
              <w:pStyle w:val="9"/>
              <w:spacing w:before="59"/>
              <w:ind w:left="226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giá</w:t>
            </w:r>
          </w:p>
        </w:tc>
        <w:tc>
          <w:tcPr>
            <w:tcW w:w="1911" w:type="dxa"/>
          </w:tcPr>
          <w:p w14:paraId="024271B0">
            <w:pPr>
              <w:pStyle w:val="9"/>
              <w:spacing w:before="59"/>
              <w:ind w:left="660" w:right="103" w:hanging="552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tiền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(Có </w:t>
            </w:r>
            <w:r>
              <w:rPr>
                <w:b/>
                <w:spacing w:val="-4"/>
                <w:sz w:val="26"/>
              </w:rPr>
              <w:t>VAT)</w:t>
            </w:r>
          </w:p>
        </w:tc>
        <w:tc>
          <w:tcPr>
            <w:tcW w:w="1246" w:type="dxa"/>
          </w:tcPr>
          <w:p w14:paraId="2D1BF065">
            <w:pPr>
              <w:pStyle w:val="9"/>
              <w:spacing w:before="209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14:paraId="32F83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8" w:type="dxa"/>
          </w:tcPr>
          <w:p w14:paraId="56118C73">
            <w:pPr>
              <w:pStyle w:val="9"/>
              <w:spacing w:before="203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41" w:type="dxa"/>
          </w:tcPr>
          <w:p w14:paraId="1929A599">
            <w:pPr>
              <w:pStyle w:val="9"/>
              <w:spacing w:before="99" w:line="300" w:lineRule="atLeast"/>
              <w:ind w:left="108" w:right="183" w:firstLine="38"/>
            </w:pPr>
            <w:r>
              <w:t xml:space="preserve">Gói số 2: Tư vấn lập E-HSMT và đánh giá E-HSDT Gói thầu thuê dịch vụ công nghệ thông tin (phần mềm) quản lý khám chữa bệnh và thanh toán BHYT của </w:t>
            </w:r>
            <w:r>
              <w:rPr>
                <w:bCs/>
                <w:iCs/>
                <w:lang w:val="en-US"/>
              </w:rPr>
              <w:t>Bệnh viện YHCT</w:t>
            </w:r>
            <w:r>
              <w:t xml:space="preserve"> Bảo Lộc giai đoạn 2024 – 2027.</w:t>
            </w:r>
          </w:p>
        </w:tc>
        <w:tc>
          <w:tcPr>
            <w:tcW w:w="987" w:type="dxa"/>
          </w:tcPr>
          <w:p w14:paraId="487725E7">
            <w:pPr>
              <w:pStyle w:val="9"/>
              <w:spacing w:before="52"/>
              <w:ind w:left="268" w:right="257" w:firstLine="28"/>
              <w:rPr>
                <w:sz w:val="26"/>
              </w:rPr>
            </w:pPr>
            <w:r>
              <w:rPr>
                <w:spacing w:val="-4"/>
                <w:sz w:val="26"/>
              </w:rPr>
              <w:t>Gói thầu</w:t>
            </w:r>
          </w:p>
        </w:tc>
        <w:tc>
          <w:tcPr>
            <w:tcW w:w="992" w:type="dxa"/>
          </w:tcPr>
          <w:p w14:paraId="68780FE1">
            <w:pPr>
              <w:pStyle w:val="9"/>
              <w:spacing w:before="203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1323" w:type="dxa"/>
          </w:tcPr>
          <w:p w14:paraId="5204E06A">
            <w:pPr>
              <w:pStyle w:val="9"/>
              <w:rPr>
                <w:sz w:val="26"/>
              </w:rPr>
            </w:pPr>
          </w:p>
        </w:tc>
        <w:tc>
          <w:tcPr>
            <w:tcW w:w="1911" w:type="dxa"/>
          </w:tcPr>
          <w:p w14:paraId="3C63DB54">
            <w:pPr>
              <w:pStyle w:val="9"/>
              <w:rPr>
                <w:sz w:val="26"/>
              </w:rPr>
            </w:pPr>
          </w:p>
        </w:tc>
        <w:tc>
          <w:tcPr>
            <w:tcW w:w="1246" w:type="dxa"/>
          </w:tcPr>
          <w:p w14:paraId="2B5F8946">
            <w:pPr>
              <w:pStyle w:val="9"/>
              <w:rPr>
                <w:sz w:val="26"/>
              </w:rPr>
            </w:pPr>
          </w:p>
        </w:tc>
      </w:tr>
      <w:tr w14:paraId="5D91A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8" w:type="dxa"/>
          </w:tcPr>
          <w:p w14:paraId="196E3574">
            <w:pPr>
              <w:pStyle w:val="9"/>
              <w:spacing w:before="239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41" w:type="dxa"/>
          </w:tcPr>
          <w:p w14:paraId="39EB1106">
            <w:pPr>
              <w:pStyle w:val="9"/>
              <w:spacing w:before="150"/>
              <w:ind w:left="108" w:right="183"/>
            </w:pPr>
            <w:r>
              <w:t xml:space="preserve">Gói số 3: Tư vấn thẩm định E-HSMT và kết quả lựa chọn nhà thầu Gói thầu thuê dịch vụ công nghệ thông tin (phần mềm) quản lý khám chữa bệnh và thanh toán BHYT của </w:t>
            </w:r>
            <w:r>
              <w:rPr>
                <w:bCs/>
                <w:iCs/>
                <w:lang w:val="en-US"/>
              </w:rPr>
              <w:t>Bệnh viện YHCT</w:t>
            </w:r>
            <w:r>
              <w:t xml:space="preserve"> Bảo Lộc giai đoạn 2024 – 2027.</w:t>
            </w:r>
          </w:p>
        </w:tc>
        <w:tc>
          <w:tcPr>
            <w:tcW w:w="987" w:type="dxa"/>
          </w:tcPr>
          <w:p w14:paraId="196FE6BB">
            <w:pPr>
              <w:pStyle w:val="9"/>
              <w:spacing w:before="90"/>
              <w:ind w:left="268" w:right="257" w:firstLine="28"/>
              <w:rPr>
                <w:sz w:val="26"/>
              </w:rPr>
            </w:pPr>
            <w:r>
              <w:rPr>
                <w:spacing w:val="-4"/>
                <w:sz w:val="26"/>
              </w:rPr>
              <w:t>Gói thầu</w:t>
            </w:r>
          </w:p>
        </w:tc>
        <w:tc>
          <w:tcPr>
            <w:tcW w:w="992" w:type="dxa"/>
          </w:tcPr>
          <w:p w14:paraId="47289D9E">
            <w:pPr>
              <w:pStyle w:val="9"/>
              <w:spacing w:before="239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  <w:tc>
          <w:tcPr>
            <w:tcW w:w="1323" w:type="dxa"/>
          </w:tcPr>
          <w:p w14:paraId="5E886110">
            <w:pPr>
              <w:pStyle w:val="9"/>
              <w:rPr>
                <w:sz w:val="26"/>
              </w:rPr>
            </w:pPr>
          </w:p>
        </w:tc>
        <w:tc>
          <w:tcPr>
            <w:tcW w:w="1911" w:type="dxa"/>
          </w:tcPr>
          <w:p w14:paraId="5805951E">
            <w:pPr>
              <w:pStyle w:val="9"/>
              <w:rPr>
                <w:sz w:val="26"/>
              </w:rPr>
            </w:pPr>
          </w:p>
        </w:tc>
        <w:tc>
          <w:tcPr>
            <w:tcW w:w="1246" w:type="dxa"/>
          </w:tcPr>
          <w:p w14:paraId="69989CF3">
            <w:pPr>
              <w:pStyle w:val="9"/>
              <w:rPr>
                <w:sz w:val="26"/>
              </w:rPr>
            </w:pPr>
          </w:p>
        </w:tc>
      </w:tr>
      <w:tr w14:paraId="13E00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08" w:type="dxa"/>
          </w:tcPr>
          <w:p w14:paraId="3BB1AB67">
            <w:pPr>
              <w:pStyle w:val="9"/>
              <w:rPr>
                <w:sz w:val="26"/>
              </w:rPr>
            </w:pPr>
          </w:p>
        </w:tc>
        <w:tc>
          <w:tcPr>
            <w:tcW w:w="7941" w:type="dxa"/>
          </w:tcPr>
          <w:p w14:paraId="4B85EE3B">
            <w:pPr>
              <w:pStyle w:val="9"/>
              <w:spacing w:before="122"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cộng</w:t>
            </w:r>
          </w:p>
        </w:tc>
        <w:tc>
          <w:tcPr>
            <w:tcW w:w="987" w:type="dxa"/>
          </w:tcPr>
          <w:p w14:paraId="6E164B06">
            <w:pPr>
              <w:pStyle w:val="9"/>
              <w:rPr>
                <w:sz w:val="26"/>
              </w:rPr>
            </w:pPr>
          </w:p>
        </w:tc>
        <w:tc>
          <w:tcPr>
            <w:tcW w:w="992" w:type="dxa"/>
          </w:tcPr>
          <w:p w14:paraId="66A4AA43">
            <w:pPr>
              <w:pStyle w:val="9"/>
              <w:rPr>
                <w:sz w:val="26"/>
              </w:rPr>
            </w:pPr>
          </w:p>
        </w:tc>
        <w:tc>
          <w:tcPr>
            <w:tcW w:w="1323" w:type="dxa"/>
          </w:tcPr>
          <w:p w14:paraId="5CAE57FE">
            <w:pPr>
              <w:pStyle w:val="9"/>
              <w:rPr>
                <w:sz w:val="26"/>
              </w:rPr>
            </w:pPr>
          </w:p>
        </w:tc>
        <w:tc>
          <w:tcPr>
            <w:tcW w:w="1911" w:type="dxa"/>
          </w:tcPr>
          <w:p w14:paraId="00C78912">
            <w:pPr>
              <w:pStyle w:val="9"/>
              <w:rPr>
                <w:sz w:val="26"/>
              </w:rPr>
            </w:pPr>
          </w:p>
        </w:tc>
        <w:tc>
          <w:tcPr>
            <w:tcW w:w="1246" w:type="dxa"/>
          </w:tcPr>
          <w:p w14:paraId="3DC22905">
            <w:pPr>
              <w:pStyle w:val="9"/>
              <w:rPr>
                <w:sz w:val="26"/>
              </w:rPr>
            </w:pPr>
          </w:p>
        </w:tc>
      </w:tr>
      <w:tr w14:paraId="4AC97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08" w:type="dxa"/>
            <w:gridSpan w:val="7"/>
          </w:tcPr>
          <w:p w14:paraId="55E50E09">
            <w:pPr>
              <w:pStyle w:val="9"/>
              <w:tabs>
                <w:tab w:val="left" w:leader="dot" w:pos="11444"/>
              </w:tabs>
              <w:spacing w:before="62"/>
              <w:ind w:left="3569"/>
              <w:rPr>
                <w:i/>
                <w:sz w:val="26"/>
              </w:rPr>
            </w:pPr>
            <w:r>
              <w:rPr>
                <w:i/>
                <w:sz w:val="26"/>
              </w:rPr>
              <w:t>(Thành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tiền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bằng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chữ</w:t>
            </w:r>
            <w:r>
              <w:rPr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)</w:t>
            </w:r>
          </w:p>
        </w:tc>
      </w:tr>
    </w:tbl>
    <w:p w14:paraId="13898365">
      <w:pPr>
        <w:ind w:left="826"/>
        <w:rPr>
          <w:i/>
          <w:sz w:val="26"/>
        </w:rPr>
      </w:pPr>
      <w:r>
        <w:rPr>
          <w:i/>
          <w:sz w:val="26"/>
        </w:rPr>
        <w:t>Đơn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gồm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thuế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phí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loại.</w:t>
      </w:r>
    </w:p>
    <w:p w14:paraId="459B5CDB">
      <w:pPr>
        <w:rPr>
          <w:sz w:val="26"/>
        </w:rPr>
        <w:sectPr>
          <w:pgSz w:w="16850" w:h="11910" w:orient="landscape"/>
          <w:pgMar w:top="480" w:right="700" w:bottom="280" w:left="460" w:header="720" w:footer="720" w:gutter="0"/>
          <w:cols w:space="720" w:num="1"/>
        </w:sectPr>
      </w:pPr>
    </w:p>
    <w:p w14:paraId="0EA57107">
      <w:pPr>
        <w:spacing w:before="72"/>
        <w:ind w:left="826"/>
        <w:rPr>
          <w:sz w:val="26"/>
        </w:rPr>
      </w:pPr>
      <w:r>
        <w:rPr>
          <w:sz w:val="26"/>
        </w:rPr>
        <w:t>Kính</w:t>
      </w:r>
      <w:r>
        <w:rPr>
          <w:spacing w:val="-5"/>
          <w:sz w:val="26"/>
        </w:rPr>
        <w:t xml:space="preserve"> </w:t>
      </w:r>
      <w:r>
        <w:rPr>
          <w:sz w:val="26"/>
        </w:rPr>
        <w:t>đề</w:t>
      </w:r>
      <w:r>
        <w:rPr>
          <w:spacing w:val="-4"/>
          <w:sz w:val="26"/>
        </w:rPr>
        <w:t xml:space="preserve"> </w:t>
      </w:r>
      <w:r>
        <w:rPr>
          <w:sz w:val="26"/>
        </w:rPr>
        <w:t>nghị</w:t>
      </w:r>
      <w:r>
        <w:rPr>
          <w:spacing w:val="-5"/>
          <w:sz w:val="26"/>
        </w:rPr>
        <w:t xml:space="preserve"> </w:t>
      </w:r>
      <w:r>
        <w:rPr>
          <w:sz w:val="26"/>
        </w:rPr>
        <w:t>bệnh</w:t>
      </w:r>
      <w:r>
        <w:rPr>
          <w:spacing w:val="-3"/>
          <w:sz w:val="26"/>
        </w:rPr>
        <w:t xml:space="preserve"> </w:t>
      </w:r>
      <w:r>
        <w:rPr>
          <w:sz w:val="26"/>
        </w:rPr>
        <w:t>viện</w:t>
      </w:r>
      <w:r>
        <w:rPr>
          <w:spacing w:val="-2"/>
          <w:sz w:val="26"/>
        </w:rPr>
        <w:t xml:space="preserve"> </w:t>
      </w:r>
      <w:r>
        <w:rPr>
          <w:sz w:val="26"/>
        </w:rPr>
        <w:t>xem</w:t>
      </w:r>
      <w:r>
        <w:rPr>
          <w:spacing w:val="-7"/>
          <w:sz w:val="26"/>
        </w:rPr>
        <w:t xml:space="preserve"> </w:t>
      </w:r>
      <w:r>
        <w:rPr>
          <w:sz w:val="26"/>
        </w:rPr>
        <w:t>xét</w:t>
      </w:r>
      <w:r>
        <w:rPr>
          <w:spacing w:val="-4"/>
          <w:sz w:val="26"/>
        </w:rPr>
        <w:t xml:space="preserve"> </w:t>
      </w:r>
      <w:r>
        <w:rPr>
          <w:sz w:val="26"/>
        </w:rPr>
        <w:t>tạo</w:t>
      </w:r>
      <w:r>
        <w:rPr>
          <w:spacing w:val="-5"/>
          <w:sz w:val="26"/>
        </w:rPr>
        <w:t xml:space="preserve"> </w:t>
      </w:r>
      <w:r>
        <w:rPr>
          <w:sz w:val="26"/>
        </w:rPr>
        <w:t>điều</w:t>
      </w:r>
      <w:r>
        <w:rPr>
          <w:spacing w:val="-4"/>
          <w:sz w:val="26"/>
        </w:rPr>
        <w:t xml:space="preserve"> </w:t>
      </w:r>
      <w:r>
        <w:rPr>
          <w:sz w:val="26"/>
        </w:rPr>
        <w:t>kiện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chúng</w:t>
      </w:r>
      <w:r>
        <w:rPr>
          <w:spacing w:val="-5"/>
          <w:sz w:val="26"/>
        </w:rPr>
        <w:t xml:space="preserve"> </w:t>
      </w:r>
      <w:r>
        <w:rPr>
          <w:sz w:val="26"/>
        </w:rPr>
        <w:t>tôi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tham</w:t>
      </w:r>
      <w:r>
        <w:rPr>
          <w:spacing w:val="-4"/>
          <w:sz w:val="26"/>
        </w:rPr>
        <w:t xml:space="preserve"> </w:t>
      </w:r>
      <w:r>
        <w:rPr>
          <w:sz w:val="26"/>
        </w:rPr>
        <w:t>gia</w:t>
      </w:r>
      <w:r>
        <w:rPr>
          <w:spacing w:val="-5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gói</w:t>
      </w:r>
      <w:r>
        <w:rPr>
          <w:spacing w:val="-4"/>
          <w:sz w:val="26"/>
        </w:rPr>
        <w:t xml:space="preserve"> </w:t>
      </w:r>
      <w:r>
        <w:rPr>
          <w:sz w:val="26"/>
        </w:rPr>
        <w:t>thầu</w:t>
      </w:r>
      <w:r>
        <w:rPr>
          <w:spacing w:val="-5"/>
          <w:sz w:val="26"/>
        </w:rPr>
        <w:t xml:space="preserve"> </w:t>
      </w:r>
      <w:r>
        <w:rPr>
          <w:sz w:val="26"/>
        </w:rPr>
        <w:t>[</w:t>
      </w:r>
      <w:r>
        <w:rPr>
          <w:i/>
          <w:sz w:val="26"/>
        </w:rPr>
        <w:t>tên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gói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thầu</w:t>
      </w:r>
      <w:r>
        <w:rPr>
          <w:spacing w:val="-2"/>
          <w:sz w:val="26"/>
        </w:rPr>
        <w:t>]</w:t>
      </w:r>
    </w:p>
    <w:p w14:paraId="55AE7AAD">
      <w:pPr>
        <w:pStyle w:val="6"/>
        <w:spacing w:before="240"/>
        <w:jc w:val="left"/>
        <w:rPr>
          <w:sz w:val="26"/>
        </w:rPr>
      </w:pPr>
    </w:p>
    <w:p w14:paraId="4AB6C356">
      <w:pPr>
        <w:pStyle w:val="8"/>
        <w:numPr>
          <w:ilvl w:val="1"/>
          <w:numId w:val="1"/>
        </w:numPr>
        <w:tabs>
          <w:tab w:val="left" w:pos="1084"/>
        </w:tabs>
        <w:spacing w:before="0"/>
        <w:ind w:left="106" w:right="524" w:firstLine="720"/>
        <w:rPr>
          <w:sz w:val="26"/>
        </w:rPr>
      </w:pPr>
      <w:r>
        <w:rPr>
          <w:sz w:val="26"/>
        </w:rPr>
        <w:t>Báo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vòng….ngày, kể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4"/>
          <w:sz w:val="26"/>
        </w:rPr>
        <w:t xml:space="preserve"> </w:t>
      </w:r>
      <w:r>
        <w:rPr>
          <w:sz w:val="26"/>
        </w:rPr>
        <w:t>……tháng</w:t>
      </w:r>
      <w:r>
        <w:rPr>
          <w:spacing w:val="-1"/>
          <w:sz w:val="26"/>
        </w:rPr>
        <w:t xml:space="preserve"> </w:t>
      </w:r>
      <w:r>
        <w:rPr>
          <w:sz w:val="26"/>
        </w:rPr>
        <w:t>……năm</w:t>
      </w:r>
      <w:r>
        <w:rPr>
          <w:spacing w:val="-4"/>
          <w:sz w:val="26"/>
        </w:rPr>
        <w:t xml:space="preserve"> </w:t>
      </w:r>
      <w:r>
        <w:rPr>
          <w:sz w:val="26"/>
        </w:rPr>
        <w:t>2024</w:t>
      </w:r>
      <w:r>
        <w:rPr>
          <w:spacing w:val="-2"/>
          <w:sz w:val="26"/>
        </w:rPr>
        <w:t xml:space="preserve"> </w:t>
      </w:r>
      <w:r>
        <w:rPr>
          <w:sz w:val="26"/>
        </w:rPr>
        <w:t>[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ngày kết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thúc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báo giá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tin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tại khoản 4 mục I – Yêu cầu báo giá</w:t>
      </w:r>
      <w:r>
        <w:rPr>
          <w:sz w:val="26"/>
        </w:rPr>
        <w:t>]</w:t>
      </w:r>
    </w:p>
    <w:p w14:paraId="60E0E15A">
      <w:pPr>
        <w:pStyle w:val="8"/>
        <w:numPr>
          <w:ilvl w:val="1"/>
          <w:numId w:val="1"/>
        </w:numPr>
        <w:tabs>
          <w:tab w:val="left" w:pos="1084"/>
        </w:tabs>
        <w:spacing w:before="122"/>
        <w:ind w:left="1084" w:hanging="258"/>
        <w:rPr>
          <w:sz w:val="26"/>
        </w:rPr>
      </w:pPr>
      <w:r>
        <w:rPr>
          <w:sz w:val="26"/>
        </w:rPr>
        <w:t>Chúng</w:t>
      </w:r>
      <w:r>
        <w:rPr>
          <w:spacing w:val="-7"/>
          <w:sz w:val="26"/>
        </w:rPr>
        <w:t xml:space="preserve"> </w:t>
      </w:r>
      <w:r>
        <w:rPr>
          <w:sz w:val="26"/>
        </w:rPr>
        <w:t>tôi</w:t>
      </w:r>
      <w:r>
        <w:rPr>
          <w:spacing w:val="-4"/>
          <w:sz w:val="26"/>
        </w:rPr>
        <w:t xml:space="preserve"> </w:t>
      </w:r>
      <w:r>
        <w:rPr>
          <w:sz w:val="26"/>
        </w:rPr>
        <w:t>cam</w:t>
      </w:r>
      <w:r>
        <w:rPr>
          <w:spacing w:val="-4"/>
          <w:sz w:val="26"/>
        </w:rPr>
        <w:t xml:space="preserve"> kết:</w:t>
      </w:r>
    </w:p>
    <w:p w14:paraId="289D9534">
      <w:pPr>
        <w:pStyle w:val="8"/>
        <w:numPr>
          <w:ilvl w:val="2"/>
          <w:numId w:val="1"/>
        </w:numPr>
        <w:tabs>
          <w:tab w:val="left" w:pos="976"/>
        </w:tabs>
        <w:spacing w:before="119"/>
        <w:ind w:left="106" w:right="457" w:firstLine="720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đang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quá</w:t>
      </w:r>
      <w:r>
        <w:rPr>
          <w:spacing w:val="-2"/>
          <w:sz w:val="26"/>
        </w:rPr>
        <w:t xml:space="preserve"> </w:t>
      </w:r>
      <w:r>
        <w:rPr>
          <w:sz w:val="26"/>
        </w:rPr>
        <w:t>trình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thủ</w:t>
      </w:r>
      <w:r>
        <w:rPr>
          <w:spacing w:val="-2"/>
          <w:sz w:val="26"/>
        </w:rPr>
        <w:t xml:space="preserve"> </w:t>
      </w:r>
      <w:r>
        <w:rPr>
          <w:sz w:val="26"/>
        </w:rPr>
        <w:t>tục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hồi</w:t>
      </w:r>
      <w:r>
        <w:rPr>
          <w:spacing w:val="-2"/>
          <w:sz w:val="26"/>
        </w:rPr>
        <w:t xml:space="preserve"> </w:t>
      </w:r>
      <w:r>
        <w:rPr>
          <w:sz w:val="26"/>
        </w:rPr>
        <w:t>giấy</w:t>
      </w:r>
      <w:r>
        <w:rPr>
          <w:spacing w:val="-7"/>
          <w:sz w:val="26"/>
        </w:rPr>
        <w:t xml:space="preserve"> </w:t>
      </w:r>
      <w:r>
        <w:rPr>
          <w:sz w:val="26"/>
        </w:rPr>
        <w:t>chứng nhận</w:t>
      </w:r>
      <w:r>
        <w:rPr>
          <w:spacing w:val="-2"/>
          <w:sz w:val="26"/>
        </w:rPr>
        <w:t xml:space="preserve"> </w:t>
      </w:r>
      <w:r>
        <w:rPr>
          <w:sz w:val="26"/>
        </w:rPr>
        <w:t>đăng</w:t>
      </w:r>
      <w:r>
        <w:rPr>
          <w:spacing w:val="-2"/>
          <w:sz w:val="26"/>
        </w:rPr>
        <w:t xml:space="preserve"> </w:t>
      </w:r>
      <w:r>
        <w:rPr>
          <w:sz w:val="26"/>
        </w:rPr>
        <w:t>ký</w:t>
      </w:r>
      <w:r>
        <w:rPr>
          <w:spacing w:val="-2"/>
          <w:sz w:val="26"/>
        </w:rPr>
        <w:t xml:space="preserve"> </w:t>
      </w:r>
      <w:r>
        <w:rPr>
          <w:sz w:val="26"/>
        </w:rPr>
        <w:t>doanh nghiệp hoặc</w:t>
      </w:r>
      <w:r>
        <w:rPr>
          <w:spacing w:val="-1"/>
          <w:sz w:val="26"/>
        </w:rPr>
        <w:t xml:space="preserve"> </w:t>
      </w:r>
      <w:r>
        <w:rPr>
          <w:sz w:val="26"/>
        </w:rPr>
        <w:t>giấy</w:t>
      </w:r>
      <w:r>
        <w:rPr>
          <w:spacing w:val="-7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đăng ký hộ kinh doanh hoặc các tài liệu tương đương khác; không thuộc trường hợp mất khả năng thanh toán theo quy</w:t>
      </w:r>
      <w:r>
        <w:rPr>
          <w:spacing w:val="-2"/>
          <w:sz w:val="26"/>
        </w:rPr>
        <w:t xml:space="preserve"> </w:t>
      </w:r>
      <w:r>
        <w:rPr>
          <w:sz w:val="26"/>
        </w:rPr>
        <w:t>định của pháp l</w:t>
      </w:r>
      <w:r>
        <w:rPr>
          <w:sz w:val="26"/>
          <w:lang w:val="en-US"/>
        </w:rPr>
        <w:t>uật</w:t>
      </w:r>
      <w:r>
        <w:rPr>
          <w:sz w:val="26"/>
        </w:rPr>
        <w:t xml:space="preserve"> về doanh</w:t>
      </w:r>
    </w:p>
    <w:p w14:paraId="03D2434D">
      <w:pPr>
        <w:spacing w:line="299" w:lineRule="exact"/>
        <w:ind w:left="106"/>
        <w:rPr>
          <w:sz w:val="26"/>
        </w:rPr>
      </w:pPr>
      <w:r>
        <w:rPr>
          <w:spacing w:val="-2"/>
          <w:sz w:val="26"/>
        </w:rPr>
        <w:t>nghiệp.</w:t>
      </w:r>
    </w:p>
    <w:p w14:paraId="4DC7057E">
      <w:pPr>
        <w:pStyle w:val="8"/>
        <w:numPr>
          <w:ilvl w:val="2"/>
          <w:numId w:val="1"/>
        </w:numPr>
        <w:tabs>
          <w:tab w:val="left" w:pos="976"/>
        </w:tabs>
        <w:spacing w:before="122"/>
        <w:ind w:left="976" w:hanging="150"/>
        <w:jc w:val="left"/>
        <w:rPr>
          <w:sz w:val="26"/>
        </w:rPr>
      </w:pPr>
      <w:r>
        <w:rPr>
          <w:sz w:val="26"/>
        </w:rPr>
        <w:t>Những</w:t>
      </w:r>
      <w:r>
        <w:rPr>
          <w:spacing w:val="-5"/>
          <w:sz w:val="26"/>
        </w:rPr>
        <w:t xml:space="preserve"> </w:t>
      </w:r>
      <w:r>
        <w:rPr>
          <w:sz w:val="26"/>
        </w:rPr>
        <w:t>thông</w:t>
      </w:r>
      <w:r>
        <w:rPr>
          <w:spacing w:val="-4"/>
          <w:sz w:val="26"/>
        </w:rPr>
        <w:t xml:space="preserve"> </w:t>
      </w:r>
      <w:r>
        <w:rPr>
          <w:sz w:val="26"/>
        </w:rPr>
        <w:t>tin</w:t>
      </w:r>
      <w:r>
        <w:rPr>
          <w:spacing w:val="-5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báo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thực.</w:t>
      </w:r>
    </w:p>
    <w:p w14:paraId="3E4FE33A">
      <w:pPr>
        <w:spacing w:before="118"/>
        <w:ind w:left="9467"/>
        <w:rPr>
          <w:sz w:val="26"/>
        </w:rPr>
      </w:pPr>
      <w:r>
        <w:rPr>
          <w:sz w:val="26"/>
        </w:rPr>
        <w:t>………..,</w:t>
      </w:r>
      <w:r>
        <w:rPr>
          <w:spacing w:val="-4"/>
          <w:sz w:val="26"/>
        </w:rPr>
        <w:t xml:space="preserve"> </w:t>
      </w:r>
      <w:r>
        <w:rPr>
          <w:sz w:val="26"/>
        </w:rPr>
        <w:t>ngày</w:t>
      </w:r>
      <w:r>
        <w:rPr>
          <w:spacing w:val="-8"/>
          <w:sz w:val="26"/>
        </w:rPr>
        <w:t xml:space="preserve"> </w:t>
      </w:r>
      <w:r>
        <w:rPr>
          <w:sz w:val="26"/>
        </w:rPr>
        <w:t>…..</w:t>
      </w:r>
      <w:r>
        <w:rPr>
          <w:spacing w:val="-4"/>
          <w:sz w:val="26"/>
        </w:rPr>
        <w:t xml:space="preserve"> </w:t>
      </w:r>
      <w:r>
        <w:rPr>
          <w:sz w:val="26"/>
        </w:rPr>
        <w:t>tháng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…..năm……</w:t>
      </w:r>
    </w:p>
    <w:p w14:paraId="7EC47EAD">
      <w:pPr>
        <w:spacing w:before="128"/>
        <w:ind w:left="10187"/>
        <w:rPr>
          <w:b/>
          <w:sz w:val="26"/>
        </w:rPr>
      </w:pPr>
      <w:r>
        <w:rPr>
          <w:b/>
          <w:sz w:val="26"/>
        </w:rPr>
        <w:t>Đại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diện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nhà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thầu</w:t>
      </w:r>
    </w:p>
    <w:p w14:paraId="2CEA9F74">
      <w:pPr>
        <w:spacing w:before="114"/>
        <w:ind w:left="10908"/>
        <w:rPr>
          <w:sz w:val="26"/>
        </w:rPr>
      </w:pPr>
      <w:r>
        <w:rPr>
          <w:sz w:val="26"/>
        </w:rPr>
        <w:t>(Ký</w:t>
      </w:r>
      <w:r>
        <w:rPr>
          <w:spacing w:val="-6"/>
          <w:sz w:val="26"/>
        </w:rPr>
        <w:t xml:space="preserve"> </w:t>
      </w:r>
      <w:r>
        <w:rPr>
          <w:sz w:val="26"/>
        </w:rPr>
        <w:t>tên,</w:t>
      </w:r>
      <w:r>
        <w:rPr>
          <w:spacing w:val="-5"/>
          <w:sz w:val="26"/>
        </w:rPr>
        <w:t xml:space="preserve"> </w:t>
      </w:r>
      <w:r>
        <w:rPr>
          <w:sz w:val="26"/>
        </w:rPr>
        <w:t>đóng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dấu)</w:t>
      </w:r>
    </w:p>
    <w:sectPr>
      <w:pgSz w:w="16850" w:h="11910" w:orient="landscape"/>
      <w:pgMar w:top="480" w:right="70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B2D3C"/>
    <w:multiLevelType w:val="multilevel"/>
    <w:tmpl w:val="216B2D3C"/>
    <w:lvl w:ilvl="0" w:tentative="0">
      <w:start w:val="1"/>
      <w:numFmt w:val="upperRoman"/>
      <w:lvlText w:val="%1."/>
      <w:lvlJc w:val="left"/>
      <w:pPr>
        <w:ind w:left="351" w:hanging="25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1085" w:hanging="260"/>
      </w:pPr>
      <w:rPr>
        <w:rFonts w:hint="default"/>
        <w:spacing w:val="0"/>
        <w:w w:val="99"/>
        <w:lang w:val="vi" w:eastAsia="en-US" w:bidi="ar-SA"/>
      </w:rPr>
    </w:lvl>
    <w:lvl w:ilvl="2" w:tentative="0">
      <w:start w:val="0"/>
      <w:numFmt w:val="bullet"/>
      <w:lvlText w:val="-"/>
      <w:lvlJc w:val="left"/>
      <w:pPr>
        <w:ind w:left="1542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100" w:hanging="2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540" w:hanging="2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700" w:hanging="2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301" w:hanging="2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902" w:hanging="2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503" w:hanging="2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F7"/>
    <w:rsid w:val="000138DE"/>
    <w:rsid w:val="00033C3A"/>
    <w:rsid w:val="00040C28"/>
    <w:rsid w:val="000F3595"/>
    <w:rsid w:val="00134D94"/>
    <w:rsid w:val="001C07F9"/>
    <w:rsid w:val="00253B73"/>
    <w:rsid w:val="002617A1"/>
    <w:rsid w:val="002A79DF"/>
    <w:rsid w:val="00410297"/>
    <w:rsid w:val="004170F7"/>
    <w:rsid w:val="00473835"/>
    <w:rsid w:val="00495BF6"/>
    <w:rsid w:val="00500EBA"/>
    <w:rsid w:val="005A65A4"/>
    <w:rsid w:val="006B765B"/>
    <w:rsid w:val="00712C16"/>
    <w:rsid w:val="00725948"/>
    <w:rsid w:val="00730901"/>
    <w:rsid w:val="007B1F2A"/>
    <w:rsid w:val="00817201"/>
    <w:rsid w:val="00832A97"/>
    <w:rsid w:val="00981733"/>
    <w:rsid w:val="00981FC6"/>
    <w:rsid w:val="009B12B2"/>
    <w:rsid w:val="00A00D13"/>
    <w:rsid w:val="00A36B2A"/>
    <w:rsid w:val="00A60D87"/>
    <w:rsid w:val="00AA6D2C"/>
    <w:rsid w:val="00B97033"/>
    <w:rsid w:val="00CE0CCC"/>
    <w:rsid w:val="00D8416B"/>
    <w:rsid w:val="00DF26CB"/>
    <w:rsid w:val="00ED31A8"/>
    <w:rsid w:val="00F456D0"/>
    <w:rsid w:val="02966763"/>
    <w:rsid w:val="2C024CFF"/>
    <w:rsid w:val="66664FFC"/>
    <w:rsid w:val="67281D56"/>
    <w:rsid w:val="77D3197F"/>
    <w:rsid w:val="7BD0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9"/>
    <w:pPr>
      <w:ind w:left="2" w:right="46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spacing w:before="124"/>
      <w:ind w:left="102"/>
      <w:jc w:val="both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jc w:val="both"/>
    </w:pPr>
    <w:rPr>
      <w:sz w:val="28"/>
      <w:szCs w:val="2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1"/>
    <w:pPr>
      <w:spacing w:before="120"/>
      <w:ind w:left="102" w:firstLine="719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6289</Characters>
  <Lines>52</Lines>
  <Paragraphs>14</Paragraphs>
  <TotalTime>106</TotalTime>
  <ScaleCrop>false</ScaleCrop>
  <LinksUpToDate>false</LinksUpToDate>
  <CharactersWithSpaces>7378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2024-05-23T01:42:00Z</dcterms:created>
  <dc:creator>Admin</dc:creator>
  <cp:lastModifiedBy>ThếBảo</cp:lastModifiedBy>
  <dcterms:modified xsi:type="dcterms:W3CDTF">2024-09-10T02:57:18Z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2024-05-23T00:00:00Z</vt:filetime>
  </property>
  <property fmtid="{D5CDD505-2E9C-101B-9397-08002B2CF9AE}" pid="3" name="Producer">
    <vt:lpwstr>iLovePDF; modified using iTextSharp™ 5.5.5 ©2000-2014 iText Group NV (AGPL-version)</vt:lpwstr>
  </property>
  <property fmtid="{D5CDD505-2E9C-101B-9397-08002B2CF9AE}" pid="4" name="KSOProductBuildVer">
    <vt:lpwstr>1033-12.2.0.17562</vt:lpwstr>
  </property>
  <property fmtid="{D5CDD505-2E9C-101B-9397-08002B2CF9AE}" pid="5" name="ICV">
    <vt:lpwstr>DCA9AB8B6E194F11933D3FFD34E42D14_13</vt:lpwstr>
  </property>
</Properties>
</file>